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-95250</wp:posOffset>
            </wp:positionH>
            <wp:positionV relativeFrom="paragraph">
              <wp:posOffset>37465</wp:posOffset>
            </wp:positionV>
            <wp:extent cx="5760720" cy="2727960"/>
            <wp:effectExtent l="0" t="0" r="0" b="0"/>
            <wp:wrapSquare wrapText="largest"/>
            <wp:docPr id="1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000000"/>
          <w:sz w:val="30"/>
          <w:szCs w:val="30"/>
        </w:rPr>
        <w:t>A</w:t>
      </w:r>
      <w:r>
        <w:rPr>
          <w:rFonts w:eastAsia="Times New Roman" w:cs="Times New Roman"/>
          <w:b/>
          <w:color w:val="000000"/>
          <w:sz w:val="30"/>
          <w:szCs w:val="30"/>
        </w:rPr>
        <w:t>zaum tavaszi és nyári programjai - 2023</w:t>
      </w:r>
    </w:p>
    <w:p>
      <w:pPr>
        <w:pStyle w:val="Normal"/>
        <w:rPr>
          <w:rFonts w:ascii="Calibri" w:hAnsi="Calibri"/>
          <w:b w:val="false"/>
          <w:b w:val="false"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A római tábor és az újonnan elkészül főépület mára egy olyan szabadidős komplexummá vált, ahol a település lakói és a településre érkezők egyedülálló kikapcsolódási lehetőséget, és egy csodálatos rendezvényhelyszínt találnak. A Római ünnepeket idéző rendezvények, esküvők és fotózások, családi és gyermekprogramok kicsiknek és nagyoknak, csoportos vezetett túrák, csapatépítők - megannyi színes esemény várja szeretettel önöket Almásfüzítőn.</w:t>
      </w:r>
    </w:p>
    <w:p>
      <w:pPr>
        <w:pStyle w:val="Normal"/>
        <w:rPr>
          <w:rFonts w:ascii="Calibri" w:hAnsi="Calibri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Animátoraink segítségével beöltözhetnek római katonának, részesévé válhatnak a múltnak. Megkóstolhatják az ókor finom ételeit és megismerkedhetnek a korabeli szokásokkal – Pannónia provincia hétköznapi életével.</w:t>
      </w:r>
    </w:p>
    <w:p>
      <w:pPr>
        <w:pStyle w:val="Normal"/>
        <w:rPr>
          <w:rFonts w:ascii="Calibri" w:hAnsi="Calibri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Azaum, Magyarországon egyedülálló módon, mutatja be a római világot a VR (virtual reality) és az AR (Augmented Reality) technológia segítségével. A résztvevők kiterjesztett valóságban építhetik fel az ARkhé Római Tábort; a virtuális valóságba belépve járhatják végig a római kori labirintust, hogy megtudják az Azaum maszkjának a titkát; vagy ismerhetik meg a római formák történetét a 3D kirakó segítségével. Óriás interaktív 3D érintő kijelző az épület központi helyén helytörténeti áttekintőt mutat be látványos megoldással, képek, videók megjelenítésével. </w:t>
      </w:r>
    </w:p>
    <w:p>
      <w:pPr>
        <w:pStyle w:val="Normal"/>
        <w:widowControl/>
        <w:bidi w:val="0"/>
        <w:ind w:left="0" w:right="2665" w:hanging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A számítógépes terminálok és az izgalmas installáció az Azaumban állomásozó lovas katonák megjelenését és hadi jelvényeit mutatja be. A kiállítás elemei és az Azaum honlapja egy összefüggő rendszert alkotnak, így a kiállótérben megjelenő információkon túl a QR kódok segítségével további tudás birtokába juthatnak a látogatók. További funkció, hogy az interaktív ismeretszerzés során a részvevők egyedileg vagy egy csoport tagjaként vehetnek részt a játékban, ahol egymással „harcolhatnak” a legjobb teljesítményért a résztvevők.</w:t>
      </w:r>
    </w:p>
    <w:p>
      <w:pPr>
        <w:pStyle w:val="Normal"/>
        <w:widowControl/>
        <w:bidi w:val="0"/>
        <w:ind w:left="0" w:right="2665" w:hanging="0"/>
        <w:jc w:val="left"/>
        <w:rPr>
          <w:rFonts w:eastAsia="Times New Roman" w:cs="Times New Roman"/>
          <w:b/>
          <w:b/>
          <w:bCs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"/>
        <w:widowControl/>
        <w:bidi w:val="0"/>
        <w:ind w:left="0" w:right="2665" w:hanging="0"/>
        <w:jc w:val="left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Eseménynaptár:</w:t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eastAsia="Times New Roman" w:cs="Times New Roman"/>
          <w:b/>
          <w:i w:val="false"/>
          <w:caps w:val="false"/>
          <w:smallCaps w:val="false"/>
          <w:color w:val="000000"/>
          <w:sz w:val="24"/>
          <w:szCs w:val="24"/>
        </w:rPr>
        <w:t>2023/05/06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TAVASZÜNNEP - FLORALIA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z w:val="24"/>
          <w:szCs w:val="24"/>
        </w:rPr>
        <w:t>2023/06/17</w:t>
      </w:r>
      <w:r>
        <w:rPr>
          <w:color w:val="000000"/>
          <w:sz w:val="24"/>
          <w:szCs w:val="24"/>
        </w:rPr>
        <w:t xml:space="preserve">  -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TŰZÜNNEP - VULCANALIA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z w:val="24"/>
          <w:szCs w:val="24"/>
        </w:rPr>
        <w:t>2023/07/03</w:t>
      </w:r>
      <w:r>
        <w:rPr>
          <w:color w:val="000000"/>
          <w:sz w:val="24"/>
          <w:szCs w:val="24"/>
        </w:rPr>
        <w:t xml:space="preserve"> -07 – Gyermektábor I.  turnus</w:t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z w:val="24"/>
          <w:szCs w:val="24"/>
        </w:rPr>
        <w:t>2023/07/17</w:t>
      </w:r>
      <w:r>
        <w:rPr>
          <w:color w:val="000000"/>
          <w:sz w:val="24"/>
          <w:szCs w:val="24"/>
        </w:rPr>
        <w:t xml:space="preserve"> – 17 – Gyermektábor II.  turnus</w:t>
      </w:r>
    </w:p>
    <w:p>
      <w:pPr>
        <w:pStyle w:val="Normal"/>
        <w:rPr>
          <w:rFonts w:ascii="Calibri" w:hAnsi="Calibri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/>
          <w:b/>
          <w:bCs w:val="false"/>
          <w:i w:val="false"/>
          <w:caps w:val="false"/>
          <w:smallCaps w:val="false"/>
          <w:color w:val="000000"/>
          <w:sz w:val="24"/>
          <w:szCs w:val="24"/>
        </w:rPr>
        <w:t>2023/07/31 -2023/08/04 – Gyermektábor III.  turnus</w:t>
      </w:r>
    </w:p>
    <w:p>
      <w:pPr>
        <w:pStyle w:val="Normal"/>
        <w:rPr>
          <w:rFonts w:ascii="Calibri" w:hAnsi="Calibri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</w:r>
    </w:p>
    <w:p>
      <w:pPr>
        <w:pStyle w:val="Normal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</w:r>
    </w:p>
    <w:p>
      <w:pPr>
        <w:pStyle w:val="Normal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  <w:shd w:fill="FFFFFF" w:val="clear"/>
        </w:rPr>
        <w:t>Copyright ©2021 Almásfüzitő Község Önkormányzata, Minden jog fenntartva.</w:t>
      </w:r>
      <w:r>
        <w:rPr>
          <w:rFonts w:eastAsia="Times New Roman" w:cs="Times New Roman"/>
          <w:color w:val="000000"/>
          <w:sz w:val="20"/>
          <w:szCs w:val="20"/>
        </w:rPr>
        <w:br/>
        <w:br/>
      </w:r>
      <w:r>
        <w:rPr>
          <w:rFonts w:eastAsia="Times New Roman" w:cs="Times New Roman"/>
          <w:color w:val="000000"/>
          <w:sz w:val="20"/>
          <w:szCs w:val="20"/>
          <w:shd w:fill="FFFFFF" w:val="clear"/>
        </w:rPr>
        <w:t>Ezt a levelet azért küldtem, mert feliratkozott a hírlevelünkre.</w:t>
      </w:r>
    </w:p>
    <w:p>
      <w:pPr>
        <w:pStyle w:val="Normal"/>
        <w:spacing w:before="0" w:after="160"/>
        <w:jc w:val="center"/>
        <w:rPr/>
      </w:pPr>
      <w:r>
        <w:rPr>
          <w:rFonts w:eastAsia="Times New Roman" w:cs="Times New Roman"/>
          <w:color w:val="000000"/>
          <w:sz w:val="20"/>
          <w:szCs w:val="20"/>
          <w:shd w:fill="FFFFFF" w:val="clear"/>
        </w:rPr>
        <w:t>Amennyiben nem kíván több levelet kapni tőlünk kérem, </w:t>
      </w:r>
      <w:hyperlink r:id="rId3">
        <w:r>
          <w:rPr>
            <w:rStyle w:val="Internethivatkozs"/>
            <w:rFonts w:eastAsia="Times New Roman" w:cs="Times New Roman"/>
            <w:color w:val="000000"/>
            <w:sz w:val="20"/>
            <w:szCs w:val="20"/>
            <w:u w:val="single"/>
            <w:shd w:fill="FFFFFF" w:val="clear"/>
          </w:rPr>
          <w:t>kattintson ide a leiratkozáshoz.</w:t>
        </w:r>
      </w:hyperlink>
    </w:p>
    <w:sectPr>
      <w:footerReference w:type="default" r:id="rId4"/>
      <w:type w:val="nextPage"/>
      <w:pgSz w:w="11906" w:h="16838"/>
      <w:pgMar w:left="1417" w:right="1417" w:header="0" w:top="708" w:footer="708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3155315</wp:posOffset>
          </wp:positionH>
          <wp:positionV relativeFrom="paragraph">
            <wp:posOffset>-1810385</wp:posOffset>
          </wp:positionV>
          <wp:extent cx="3499485" cy="2418080"/>
          <wp:effectExtent l="0" t="0" r="0" b="0"/>
          <wp:wrapSquare wrapText="bothSides"/>
          <wp:docPr id="2" name="Kép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241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hu-HU" w:eastAsia="zh-CN" w:bidi="hi-IN"/>
      </w:rPr>
    </w:rPrDefault>
    <w:pPrDefault>
      <w:pPr>
        <w:spacing w:lineRule="auto" w:line="259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hu-HU" w:eastAsia="zh-CN" w:bidi="hi-IN"/>
    </w:rPr>
  </w:style>
  <w:style w:type="paragraph" w:styleId="Cmsor1">
    <w:name w:val="Címsor 1"/>
    <w:basedOn w:val="Cmsor"/>
    <w:next w:val="Normal"/>
    <w:pPr>
      <w:keepNext/>
      <w:keepLines/>
      <w:pageBreakBefore w:val="false"/>
      <w:widowControl w:val="false"/>
      <w:suppressAutoHyphens w:val="tru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A"/>
      <w:sz w:val="48"/>
      <w:szCs w:val="48"/>
      <w:lang w:val="hu-HU" w:eastAsia="zh-CN" w:bidi="hi-IN"/>
    </w:rPr>
  </w:style>
  <w:style w:type="paragraph" w:styleId="Cmsor2">
    <w:name w:val="Címsor 2"/>
    <w:basedOn w:val="Cmsor"/>
    <w:next w:val="Normal"/>
    <w:pPr>
      <w:keepNext/>
      <w:keepLines/>
      <w:pageBreakBefore w:val="false"/>
      <w:widowControl w:val="false"/>
      <w:suppressAutoHyphens w:val="tru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A"/>
      <w:sz w:val="36"/>
      <w:szCs w:val="36"/>
      <w:lang w:val="hu-HU" w:eastAsia="zh-CN" w:bidi="hi-IN"/>
    </w:rPr>
  </w:style>
  <w:style w:type="paragraph" w:styleId="Cmsor3">
    <w:name w:val="Címsor 3"/>
    <w:basedOn w:val="Cmsor"/>
    <w:next w:val="Normal"/>
    <w:pPr>
      <w:keepNext/>
      <w:keepLines/>
      <w:pageBreakBefore w:val="false"/>
      <w:widowControl w:val="false"/>
      <w:suppressAutoHyphens w:val="tru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A"/>
      <w:sz w:val="28"/>
      <w:szCs w:val="28"/>
      <w:lang w:val="hu-HU" w:eastAsia="zh-CN" w:bidi="hi-IN"/>
    </w:rPr>
  </w:style>
  <w:style w:type="paragraph" w:styleId="Cmsor4">
    <w:name w:val="Címsor 4"/>
    <w:basedOn w:val="Cmsor"/>
    <w:next w:val="Normal"/>
    <w:pPr>
      <w:keepNext/>
      <w:keepLines/>
      <w:pageBreakBefore w:val="false"/>
      <w:widowControl w:val="false"/>
      <w:suppressAutoHyphens w:val="tru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sz w:val="24"/>
      <w:szCs w:val="24"/>
      <w:lang w:val="hu-HU" w:eastAsia="zh-CN" w:bidi="hi-IN"/>
    </w:rPr>
  </w:style>
  <w:style w:type="paragraph" w:styleId="Cmsor5">
    <w:name w:val="Címsor 5"/>
    <w:basedOn w:val="Cmsor"/>
    <w:next w:val="Normal"/>
    <w:pPr>
      <w:keepNext/>
      <w:keepLines/>
      <w:pageBreakBefore w:val="false"/>
      <w:widowControl w:val="false"/>
      <w:suppressAutoHyphens w:val="tru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A"/>
      <w:sz w:val="22"/>
      <w:szCs w:val="22"/>
      <w:lang w:val="hu-HU" w:eastAsia="zh-CN" w:bidi="hi-IN"/>
    </w:rPr>
  </w:style>
  <w:style w:type="paragraph" w:styleId="Cmsor6">
    <w:name w:val="Címsor 6"/>
    <w:basedOn w:val="Cmsor"/>
    <w:next w:val="Normal"/>
    <w:pPr>
      <w:keepNext/>
      <w:keepLines/>
      <w:pageBreakBefore w:val="false"/>
      <w:widowControl w:val="false"/>
      <w:suppressAutoHyphens w:val="tru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sz w:val="20"/>
      <w:szCs w:val="20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755aea"/>
    <w:rPr/>
  </w:style>
  <w:style w:type="character" w:styleId="LlbChar" w:customStyle="1">
    <w:name w:val="Élőláb Char"/>
    <w:basedOn w:val="DefaultParagraphFont"/>
    <w:link w:val="llb"/>
    <w:uiPriority w:val="99"/>
    <w:qFormat/>
    <w:rsid w:val="00755aea"/>
    <w:rPr/>
  </w:style>
  <w:style w:type="character" w:styleId="Hangslyozs">
    <w:name w:val="Hangsúlyozás"/>
    <w:basedOn w:val="DefaultParagraphFont"/>
    <w:uiPriority w:val="20"/>
    <w:qFormat/>
    <w:rsid w:val="005d3661"/>
    <w:rPr>
      <w:i/>
      <w:iCs/>
    </w:rPr>
  </w:style>
  <w:style w:type="character" w:styleId="Internethivatkozs">
    <w:name w:val="Internet-hivatkozás"/>
    <w:basedOn w:val="DefaultParagraphFont"/>
    <w:uiPriority w:val="99"/>
    <w:unhideWhenUsed/>
    <w:rsid w:val="005d36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4046d"/>
    <w:rPr>
      <w:color w:val="954F72" w:themeColor="followedHyperlink"/>
      <w:u w:val="single"/>
    </w:rPr>
  </w:style>
  <w:style w:type="character" w:styleId="ListLabel1">
    <w:name w:val="ListLabel 1"/>
    <w:qFormat/>
    <w:rPr>
      <w:rFonts w:ascii="Times New Roman" w:hAnsi="Times New Roman" w:eastAsia="Noto Sans Symbols" w:cs="Noto Sans Symbols"/>
      <w:b w:val="false"/>
      <w:sz w:val="22"/>
    </w:rPr>
  </w:style>
  <w:style w:type="character" w:styleId="ListLabel2">
    <w:name w:val="ListLabel 2"/>
    <w:qFormat/>
    <w:rPr>
      <w:rFonts w:eastAsia="Courier New"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hu-HU" w:eastAsia="zh-CN" w:bidi="hi-IN"/>
    </w:rPr>
  </w:style>
  <w:style w:type="paragraph" w:styleId="Cm">
    <w:name w:val="Cím"/>
    <w:basedOn w:val="LOnormal"/>
    <w:next w:val="Normal"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5aea"/>
    <w:pPr>
      <w:spacing w:before="0" w:after="160"/>
      <w:ind w:left="720" w:hanging="0"/>
      <w:contextualSpacing/>
    </w:pPr>
    <w:rPr/>
  </w:style>
  <w:style w:type="paragraph" w:styleId="Lfej">
    <w:name w:val="Élőfej"/>
    <w:basedOn w:val="Normal"/>
    <w:link w:val="lfejChar"/>
    <w:uiPriority w:val="99"/>
    <w:unhideWhenUsed/>
    <w:rsid w:val="00755ae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Élőláb"/>
    <w:basedOn w:val="Normal"/>
    <w:link w:val="llbChar"/>
    <w:uiPriority w:val="99"/>
    <w:unhideWhenUsed/>
    <w:rsid w:val="00755ae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cm">
    <w:name w:val="Alcím"/>
    <w:basedOn w:val="LOnormal"/>
    <w:next w:val="Normal"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zaum@almasfuzito.hu?subject=leiratkoz&#225;s h&#237;rlev&#233;lr&#337;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MncQV0LXnVXK4jI2+fyDFkBMDTg==">AMUW2mXLjKWUr2oK18xV1hIJnAmYIrzu7llv/jIu/PA8bb2OS3xzKKelBtY/43dWosw6LdCz8xkjoPEzt4NZvXbOP5P7aM2+mquLB/VJ0FMLoVn+qXz4484eieQraHLpLyHG7Msh5DMY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2021-06-28T18:16:00Z</dcterms:created>
  <dc:creator>Kinga</dc:creator>
  <dc:language>hu-HU</dc:language>
  <dcterms:modified xsi:type="dcterms:W3CDTF">2023-03-02T12:43:20Z</dcterms:modified>
  <cp:revision>6</cp:revision>
</cp:coreProperties>
</file>